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clear" w:pos="720"/>
          <w:tab w:val="right" w:pos="9026" w:leader="none"/>
        </w:tabs>
        <w:jc w:val="both"/>
        <w:rPr>
          <w:rFonts w:ascii="Times New Roman" w:hAnsi="Times New Roman" w:cs="Times New Roman"/>
          <w:b/>
          <w:b/>
          <w:bCs/>
          <w:sz w:val="40"/>
          <w:szCs w:val="40"/>
          <w:lang w:val="el-GR"/>
        </w:rPr>
      </w:pPr>
      <w:r>
        <w:rPr>
          <w:rFonts w:cs="Times New Roman" w:ascii="Times New Roman" w:hAnsi="Times New Roman"/>
          <w:b/>
          <w:bCs/>
          <w:sz w:val="40"/>
          <w:szCs w:val="40"/>
          <w:lang w:val="el-GR"/>
        </w:rPr>
        <w:t>ΑΣΚΗΣΗ 1</w:t>
        <w:tab/>
        <w:t xml:space="preserve"> </w:t>
      </w:r>
    </w:p>
    <w:p>
      <w:pPr>
        <w:pStyle w:val="Normal"/>
        <w:jc w:val="both"/>
        <w:rPr>
          <w:rFonts w:ascii="Times New Roman" w:hAnsi="Times New Roman" w:cs="Times New Roman"/>
          <w:b/>
          <w:b/>
          <w:bCs/>
          <w:sz w:val="40"/>
          <w:szCs w:val="40"/>
          <w:lang w:val="el-GR"/>
        </w:rPr>
      </w:pPr>
      <w:r>
        <w:rPr>
          <w:rFonts w:cs="Times New Roman" w:ascii="Times New Roman" w:hAnsi="Times New Roman"/>
          <w:b/>
          <w:bCs/>
          <w:sz w:val="40"/>
          <w:szCs w:val="40"/>
          <w:lang w:val="el-GR"/>
        </w:rPr>
      </w:r>
    </w:p>
    <w:p>
      <w:pPr>
        <w:pStyle w:val="NormalWeb"/>
        <w:numPr>
          <w:ilvl w:val="0"/>
          <w:numId w:val="1"/>
        </w:numPr>
        <w:spacing w:before="280" w:after="2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Με τη βοήθεια του </w:t>
      </w:r>
      <w:r>
        <w:rPr>
          <w:i/>
          <w:iCs/>
          <w:sz w:val="28"/>
          <w:szCs w:val="28"/>
          <w:lang w:val="en-US"/>
        </w:rPr>
        <w:t>Cad</w:t>
      </w:r>
      <w:r>
        <w:rPr>
          <w:i/>
          <w:iCs/>
          <w:sz w:val="28"/>
          <w:szCs w:val="28"/>
          <w:lang w:val="el-GR"/>
        </w:rPr>
        <w:t>_</w:t>
      </w:r>
      <w:r>
        <w:rPr>
          <w:i/>
          <w:iCs/>
          <w:sz w:val="28"/>
          <w:szCs w:val="28"/>
        </w:rPr>
        <w:t>manual</w:t>
      </w:r>
      <w:r>
        <w:rPr>
          <w:i/>
          <w:iCs/>
          <w:sz w:val="28"/>
          <w:szCs w:val="28"/>
          <w:lang w:val="el-GR"/>
        </w:rPr>
        <w:t>_1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εκτελώντας βηματικά τη διαδικασία που περιγράφει μέσα, δημιουργείστε έναν </w:t>
      </w:r>
      <w:r>
        <w:rPr>
          <w:b/>
          <w:bCs/>
          <w:sz w:val="28"/>
          <w:szCs w:val="28"/>
        </w:rPr>
        <w:t xml:space="preserve">inverter </w:t>
      </w:r>
      <w:r>
        <w:rPr>
          <w:sz w:val="28"/>
          <w:szCs w:val="28"/>
        </w:rPr>
        <w:t xml:space="preserve">με τα </w:t>
      </w:r>
      <w:r>
        <w:rPr>
          <w:sz w:val="28"/>
          <w:szCs w:val="28"/>
          <w:lang w:val="el-GR"/>
        </w:rPr>
        <w:t>ακόλουθα χαρακτηριστικά.</w:t>
      </w:r>
    </w:p>
    <w:p>
      <w:pPr>
        <w:pStyle w:val="NormalWeb"/>
        <w:spacing w:before="280" w:after="280"/>
        <w:ind w:left="720" w:hanging="0"/>
        <w:jc w:val="both"/>
        <w:rPr>
          <w:b/>
          <w:b/>
          <w:bCs/>
          <w:sz w:val="28"/>
          <w:szCs w:val="28"/>
          <w:lang w:val="en-US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3838575</wp:posOffset>
            </wp:positionH>
            <wp:positionV relativeFrom="paragraph">
              <wp:posOffset>118745</wp:posOffset>
            </wp:positionV>
            <wp:extent cx="1369695" cy="1756410"/>
            <wp:effectExtent l="0" t="0" r="0" b="0"/>
            <wp:wrapNone/>
            <wp:docPr id="1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69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  <w:lang w:val="en-US"/>
        </w:rPr>
        <w:t>ellname: “inv”.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PMOS: 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Library: umc90nm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Cell: P_10SP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Wp/Lp=500n/80n</w:t>
      </w:r>
    </w:p>
    <w:p>
      <w:pPr>
        <w:pStyle w:val="NormalWeb"/>
        <w:spacing w:beforeAutospacing="0" w:before="0" w:afterAutospacing="0" w:after="0"/>
        <w:ind w:left="720" w:hanging="0"/>
        <w:jc w:val="righ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NMOS: 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Library: umc90nm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2" wp14:anchorId="0359630F">
                <wp:simplePos x="0" y="0"/>
                <wp:positionH relativeFrom="column">
                  <wp:posOffset>3896360</wp:posOffset>
                </wp:positionH>
                <wp:positionV relativeFrom="paragraph">
                  <wp:posOffset>210820</wp:posOffset>
                </wp:positionV>
                <wp:extent cx="1513840" cy="132715"/>
                <wp:effectExtent l="0" t="0" r="0" b="12065"/>
                <wp:wrapSquare wrapText="bothSides"/>
                <wp:docPr id="2" name="Text Box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08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before="0" w:after="200"/>
                              <w:rPr>
                                <w:rFonts w:ascii="Times New Roman" w:hAnsi="Times New Roman" w:eastAsia="Times New Roman" w:cs="Times New Roman"/>
                                <w:b/>
                                <w:b/>
                                <w:bCs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</w:pP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. Schematic of inv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1" fillcolor="white" stroked="f" style="position:absolute;margin-left:306.8pt;margin-top:16.6pt;width:119.1pt;height:10.35pt" wp14:anchorId="0359630F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before="0" w:after="200"/>
                        <w:rPr>
                          <w:rFonts w:ascii="Times New Roman" w:hAnsi="Times New Roman" w:eastAsia="Times New Roman" w:cs="Times New Roman"/>
                          <w:b/>
                          <w:b/>
                          <w:bCs/>
                          <w:kern w:val="0"/>
                          <w:sz w:val="28"/>
                          <w:szCs w:val="28"/>
                          <w14:ligatures w14:val="none"/>
                        </w:rPr>
                      </w:pP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>
                          <w:lang w:val="en-US"/>
                        </w:rPr>
                        <w:t>. Schematic of inv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8"/>
          <w:szCs w:val="28"/>
          <w:lang w:val="en-US"/>
        </w:rPr>
        <w:t>Cell: N_10SP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Wn/Ln=500n/80n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l-GR"/>
        </w:rPr>
        <w:t>Προσθέστε</w:t>
      </w:r>
      <w:r>
        <w:rPr>
          <w:sz w:val="28"/>
          <w:szCs w:val="28"/>
          <w:lang w:val="en-US"/>
        </w:rPr>
        <w:t xml:space="preserve"> pin names </w:t>
      </w:r>
      <w:r>
        <w:rPr>
          <w:sz w:val="28"/>
          <w:szCs w:val="28"/>
          <w:lang w:val="el-GR"/>
        </w:rPr>
        <w:t>για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l-GR"/>
        </w:rPr>
        <w:t>κάθε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l-GR"/>
        </w:rPr>
        <w:t>ακροδέκτη</w:t>
      </w:r>
      <w:r>
        <w:rPr>
          <w:sz w:val="28"/>
          <w:szCs w:val="28"/>
          <w:lang w:val="en-US"/>
        </w:rPr>
        <w:t xml:space="preserve"> (in, out, vdd, vss)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tbl>
      <w:tblPr>
        <w:tblStyle w:val="TableGrid"/>
        <w:tblW w:w="901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16"/>
      </w:tblGrid>
      <w:tr>
        <w:trPr>
          <w:trHeight w:val="5669" w:hRule="atLeast"/>
        </w:trPr>
        <w:tc>
          <w:tcPr>
            <w:tcW w:w="9016" w:type="dxa"/>
            <w:tcBorders>
              <w:bottom w:val="nil"/>
            </w:tcBorders>
            <w:shd w:color="E7E6E6" w:fill="E7E6E6" w:themeColor="background2" w:themeFill="background2" w:val="thinHorzCross"/>
            <w:vAlign w:val="center"/>
          </w:tcPr>
          <w:p>
            <w:pPr>
              <w:pStyle w:val="NormalWeb"/>
              <w:spacing w:beforeAutospacing="0" w:before="0" w:afterAutospacing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88000" cy="2306320"/>
                  <wp:effectExtent l="0" t="0" r="0" b="0"/>
                  <wp:wrapSquare wrapText="largest"/>
                  <wp:docPr id="4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0" cy="230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88000" cy="3560445"/>
                  <wp:effectExtent l="0" t="0" r="0" b="0"/>
                  <wp:wrapSquare wrapText="largest"/>
                  <wp:docPr id="5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0" cy="356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669" w:hRule="atLeast"/>
        </w:trPr>
        <w:tc>
          <w:tcPr>
            <w:tcW w:w="9016" w:type="dxa"/>
            <w:tcBorders>
              <w:top w:val="nil"/>
            </w:tcBorders>
            <w:shd w:color="E7E6E6" w:fill="E7E6E6" w:themeColor="background2" w:themeFill="background2" w:val="thinHorzCross"/>
            <w:vAlign w:val="center"/>
          </w:tcPr>
          <w:p>
            <w:pPr>
              <w:pStyle w:val="NormalWeb"/>
              <w:spacing w:beforeAutospacing="0" w:before="0" w:afterAutospacing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88000" cy="4191000"/>
                  <wp:effectExtent l="0" t="0" r="0" b="0"/>
                  <wp:wrapSquare wrapText="largest"/>
                  <wp:docPr id="6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720" w:hanging="0"/>
        <w:jc w:val="center"/>
        <w:rPr>
          <w:b/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Παραδοτέο #1: Σχηματικό που δημιουργήθηκε.</w:t>
      </w:r>
    </w:p>
    <w:p>
      <w:pPr>
        <w:pStyle w:val="NormalWeb"/>
        <w:spacing w:beforeAutospacing="0" w:before="0" w:afterAutospacing="0" w:after="0"/>
        <w:jc w:val="both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numPr>
          <w:ilvl w:val="0"/>
          <w:numId w:val="1"/>
        </w:numPr>
        <w:spacing w:beforeAutospacing="0" w:before="0" w:afterAutospacing="0" w:after="0"/>
        <w:jc w:val="both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t xml:space="preserve">Στη συνέχεια , αν έχετε εκτελέσει σωστά τα βήματα που σας δίνονται, θα έχει δημιουργηθεί σωστά το </w:t>
      </w:r>
      <w:r>
        <w:rPr>
          <w:b/>
          <w:bCs/>
          <w:sz w:val="28"/>
          <w:szCs w:val="28"/>
        </w:rPr>
        <w:t xml:space="preserve">schematic </w:t>
      </w:r>
      <w:r>
        <w:rPr>
          <w:sz w:val="28"/>
          <w:szCs w:val="28"/>
        </w:rPr>
        <w:t xml:space="preserve">του </w:t>
      </w:r>
      <w:r>
        <w:rPr>
          <w:b/>
          <w:bCs/>
          <w:sz w:val="28"/>
          <w:szCs w:val="28"/>
        </w:rPr>
        <w:t>inverter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l-GR"/>
        </w:rPr>
        <w:t>δημιουργείστε ένα σύμβολο για αυτόν, όπως φαίνεται στη διαδικασία του u</w:t>
      </w:r>
      <w:r>
        <w:rPr>
          <w:sz w:val="28"/>
          <w:szCs w:val="28"/>
          <w:lang w:val="en-US"/>
        </w:rPr>
        <w:t>ser</w:t>
      </w:r>
      <w:r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manual</w:t>
      </w:r>
      <w:r>
        <w:rPr>
          <w:sz w:val="28"/>
          <w:szCs w:val="28"/>
          <w:lang w:val="el-GR"/>
        </w:rPr>
        <w:t xml:space="preserve"> και παρακάτω.</w:t>
      </w:r>
    </w:p>
    <w:p>
      <w:pPr>
        <w:pStyle w:val="NormalWeb"/>
        <w:spacing w:beforeAutospacing="0" w:before="0" w:afterAutospacing="0" w:after="0"/>
        <w:jc w:val="both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spacing w:beforeAutospacing="0" w:before="0" w:afterAutospacing="0" w:after="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Web"/>
        <w:spacing w:beforeAutospacing="0" w:before="0" w:afterAutospacing="0" w:after="0"/>
        <w:jc w:val="center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2317750" cy="1927860"/>
            <wp:effectExtent l="0" t="0" r="0" b="0"/>
            <wp:docPr id="7" name="Picture 2" descr="A tri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A tri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0" distB="0" distL="114300" distR="114300" simplePos="0" locked="0" layoutInCell="1" allowOverlap="1" relativeHeight="3" wp14:anchorId="06FE8036">
                <wp:simplePos x="0" y="0"/>
                <wp:positionH relativeFrom="column">
                  <wp:posOffset>2378075</wp:posOffset>
                </wp:positionH>
                <wp:positionV relativeFrom="paragraph">
                  <wp:posOffset>184150</wp:posOffset>
                </wp:positionV>
                <wp:extent cx="2176145" cy="132715"/>
                <wp:effectExtent l="0" t="0" r="0" b="12065"/>
                <wp:wrapSquare wrapText="bothSides"/>
                <wp:docPr id="8" name="Text Box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548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before="0" w:after="200"/>
                              <w:rPr>
                                <w:rFonts w:ascii="Times New Roman" w:hAnsi="Times New Roman" w:eastAsia="Times New Roman" w:cs="Times New Roman"/>
                                <w:b/>
                                <w:b/>
                                <w:bCs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</w:pP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. Symbol of inv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1" fillcolor="white" stroked="f" style="position:absolute;margin-left:187.25pt;margin-top:14.5pt;width:171.25pt;height:10.35pt" wp14:anchorId="06FE8036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before="0" w:after="200"/>
                        <w:rPr>
                          <w:rFonts w:ascii="Times New Roman" w:hAnsi="Times New Roman" w:eastAsia="Times New Roman" w:cs="Times New Roman"/>
                          <w:b/>
                          <w:b/>
                          <w:bCs/>
                          <w:kern w:val="0"/>
                          <w:sz w:val="28"/>
                          <w:szCs w:val="28"/>
                          <w14:ligatures w14:val="none"/>
                        </w:rPr>
                      </w:pP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>
                          <w:lang w:val="en-US"/>
                        </w:rPr>
                        <w:t>. Symbol of inv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Web"/>
        <w:spacing w:beforeAutospacing="0" w:before="0" w:afterAutospacing="0" w:after="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tbl>
      <w:tblPr>
        <w:tblStyle w:val="TableGrid"/>
        <w:tblW w:w="901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16"/>
      </w:tblGrid>
      <w:tr>
        <w:trPr>
          <w:trHeight w:val="5669" w:hRule="atLeast"/>
        </w:trPr>
        <w:tc>
          <w:tcPr>
            <w:tcW w:w="9016" w:type="dxa"/>
            <w:tcBorders/>
            <w:shd w:color="E7E6E6" w:fill="E7E6E6" w:themeColor="background2" w:themeFill="background2" w:val="thinHorzCross"/>
            <w:vAlign w:val="center"/>
          </w:tcPr>
          <w:p>
            <w:pPr>
              <w:pStyle w:val="NormalWeb"/>
              <w:spacing w:beforeAutospacing="0" w:before="0" w:afterAutospacing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88000" cy="3490595"/>
                  <wp:effectExtent l="0" t="0" r="0" b="0"/>
                  <wp:wrapSquare wrapText="largest"/>
                  <wp:docPr id="10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0" cy="349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Web"/>
        <w:spacing w:beforeAutospacing="0" w:before="0" w:afterAutospacing="0" w:after="0"/>
        <w:ind w:left="720" w:hanging="0"/>
        <w:jc w:val="both"/>
        <w:rPr>
          <w:b/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</w:p>
    <w:p>
      <w:pPr>
        <w:pStyle w:val="NormalWeb"/>
        <w:spacing w:beforeAutospacing="0" w:before="0" w:afterAutospacing="0" w:after="0"/>
        <w:ind w:left="720" w:hanging="0"/>
        <w:jc w:val="center"/>
        <w:rPr>
          <w:b/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Παραδοτέο #2 : Σύμβολο που δημιουργήθηκε.</w:t>
      </w:r>
    </w:p>
    <w:p>
      <w:pPr>
        <w:pStyle w:val="NormalWeb"/>
        <w:spacing w:beforeAutospacing="0" w:before="0" w:afterAutospacing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numPr>
          <w:ilvl w:val="0"/>
          <w:numId w:val="1"/>
        </w:numPr>
        <w:spacing w:beforeAutospacing="0" w:before="0" w:afterAutospacing="0" w:after="0"/>
        <w:jc w:val="both"/>
        <w:rPr>
          <w:sz w:val="28"/>
          <w:szCs w:val="28"/>
        </w:rPr>
      </w:pPr>
      <w:r>
        <w:rPr>
          <w:sz w:val="28"/>
          <w:szCs w:val="28"/>
          <w:lang w:val="el-GR"/>
        </w:rPr>
        <w:t xml:space="preserve">Επαναλαμβάνοντας την ίδια διαδικασία φτιάξε έναν </w:t>
      </w:r>
      <w:r>
        <w:rPr>
          <w:sz w:val="28"/>
          <w:szCs w:val="28"/>
          <w:lang w:val="en-US"/>
        </w:rPr>
        <w:t>buffer</w:t>
      </w:r>
      <w:r>
        <w:rPr>
          <w:sz w:val="28"/>
          <w:szCs w:val="28"/>
          <w:lang w:val="el-GR"/>
        </w:rPr>
        <w:t xml:space="preserve"> σε δυο ιεραρχίες όπως φαίνεται παρακάτω.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numPr>
          <w:ilvl w:val="0"/>
          <w:numId w:val="2"/>
        </w:numPr>
        <w:spacing w:beforeAutospacing="0" w:before="0" w:afterAutospacing="0" w:after="0"/>
        <w:jc w:val="both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Cellname: “buffer”.</w:t>
      </w:r>
    </w:p>
    <w:p>
      <w:pPr>
        <w:pStyle w:val="NormalWeb"/>
        <w:keepNext w:val="true"/>
        <w:spacing w:beforeAutospacing="0" w:before="0" w:afterAutospacing="0" w:after="0"/>
        <w:jc w:val="center"/>
        <w:rPr/>
      </w:pPr>
      <w:r>
        <w:rPr/>
        <w:drawing>
          <wp:inline distT="0" distB="0" distL="0" distR="0">
            <wp:extent cx="3005455" cy="1846580"/>
            <wp:effectExtent l="0" t="0" r="0" b="0"/>
            <wp:docPr id="11" name="Picture 3" descr="A close-up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 descr="A close-up of a tri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>
          <w:sz w:val="28"/>
          <w:szCs w:val="28"/>
          <w:lang w:val="en-US"/>
        </w:rPr>
      </w:pPr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>
          <w:lang w:val="en-US"/>
        </w:rPr>
        <w:t>. Schematic of buffer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l-GR"/>
        </w:rPr>
        <w:t>Προσθέστε</w:t>
      </w:r>
      <w:r>
        <w:rPr>
          <w:sz w:val="28"/>
          <w:szCs w:val="28"/>
          <w:lang w:val="en-US"/>
        </w:rPr>
        <w:t xml:space="preserve"> pin names </w:t>
      </w:r>
      <w:r>
        <w:rPr>
          <w:sz w:val="28"/>
          <w:szCs w:val="28"/>
          <w:lang w:val="el-GR"/>
        </w:rPr>
        <w:t>για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l-GR"/>
        </w:rPr>
        <w:t>κάθε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l-GR"/>
        </w:rPr>
        <w:t>ακροδέκτη</w:t>
      </w:r>
      <w:r>
        <w:rPr>
          <w:sz w:val="28"/>
          <w:szCs w:val="28"/>
          <w:lang w:val="en-US"/>
        </w:rPr>
        <w:t xml:space="preserve"> (in, out, vdd, vss)</w:t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ind w:left="720" w:hang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tbl>
      <w:tblPr>
        <w:tblStyle w:val="TableGrid"/>
        <w:tblW w:w="901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16"/>
      </w:tblGrid>
      <w:tr>
        <w:trPr>
          <w:trHeight w:val="5669" w:hRule="atLeast"/>
        </w:trPr>
        <w:tc>
          <w:tcPr>
            <w:tcW w:w="9016" w:type="dxa"/>
            <w:tcBorders/>
            <w:shd w:color="E7E6E6" w:fill="E7E6E6" w:themeColor="background2" w:themeFill="background2" w:val="thinHorzCross"/>
            <w:vAlign w:val="center"/>
          </w:tcPr>
          <w:p>
            <w:pPr>
              <w:pStyle w:val="NormalWeb"/>
              <w:spacing w:beforeAutospacing="0" w:before="0" w:afterAutospacing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NormalWeb"/>
        <w:spacing w:beforeAutospacing="0" w:before="0" w:afterAutospacing="0" w:after="0"/>
        <w:ind w:left="720" w:hanging="0"/>
        <w:jc w:val="both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ind w:left="720" w:hanging="0"/>
        <w:jc w:val="center"/>
        <w:rPr>
          <w:b/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Παραδοτέο #3: Σχηματικό που δημιουργήθηκε.</w:t>
      </w:r>
    </w:p>
    <w:p>
      <w:pPr>
        <w:pStyle w:val="NormalWeb"/>
        <w:spacing w:beforeAutospacing="0" w:before="0" w:afterAutospacing="0" w:after="0"/>
        <w:jc w:val="center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spacing w:beforeAutospacing="0" w:before="0" w:afterAutospacing="0" w:after="0"/>
        <w:jc w:val="center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spacing w:beforeAutospacing="0" w:before="0" w:afterAutospacing="0" w:after="0"/>
        <w:jc w:val="center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spacing w:beforeAutospacing="0" w:before="0" w:afterAutospacing="0" w:after="0"/>
        <w:jc w:val="center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spacing w:beforeAutospacing="0" w:before="0" w:afterAutospacing="0" w:after="0"/>
        <w:jc w:val="center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numPr>
          <w:ilvl w:val="0"/>
          <w:numId w:val="2"/>
        </w:numPr>
        <w:spacing w:beforeAutospacing="0" w:before="0" w:afterAutospacing="0" w:after="0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keepNext w:val="true"/>
        <w:spacing w:beforeAutospacing="0" w:before="0" w:afterAutospacing="0" w:after="0"/>
        <w:jc w:val="center"/>
        <w:rPr/>
      </w:pPr>
      <w:r>
        <w:rPr/>
        <w:drawing>
          <wp:inline distT="0" distB="0" distL="0" distR="0">
            <wp:extent cx="2072640" cy="1797685"/>
            <wp:effectExtent l="0" t="0" r="0" b="0"/>
            <wp:docPr id="12" name="Picture 4" descr="A tri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A triang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>
          <w:sz w:val="28"/>
          <w:szCs w:val="28"/>
          <w:lang w:val="el-GR"/>
        </w:rPr>
      </w:pPr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>
          <w:lang w:val="el-GR"/>
        </w:rPr>
        <w:t xml:space="preserve">. </w:t>
      </w:r>
      <w:r>
        <w:rPr>
          <w:lang w:val="en-US"/>
        </w:rPr>
        <w:t>Symbol</w:t>
      </w:r>
      <w:r>
        <w:rPr>
          <w:lang w:val="el-GR"/>
        </w:rPr>
        <w:t xml:space="preserve"> </w:t>
      </w:r>
      <w:r>
        <w:rPr>
          <w:lang w:val="en-US"/>
        </w:rPr>
        <w:t>of</w:t>
      </w:r>
      <w:r>
        <w:rPr>
          <w:lang w:val="el-GR"/>
        </w:rPr>
        <w:t xml:space="preserve"> </w:t>
      </w:r>
      <w:r>
        <w:rPr>
          <w:lang w:val="en-US"/>
        </w:rPr>
        <w:t>buffer</w:t>
      </w:r>
    </w:p>
    <w:p>
      <w:pPr>
        <w:pStyle w:val="NormalWeb"/>
        <w:spacing w:beforeAutospacing="0" w:before="0" w:afterAutospacing="0" w:after="0"/>
        <w:jc w:val="center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</w:p>
    <w:p>
      <w:pPr>
        <w:pStyle w:val="NormalWeb"/>
        <w:keepNext w:val="true"/>
        <w:spacing w:beforeAutospacing="0" w:before="0" w:afterAutospacing="0" w:after="0"/>
        <w:jc w:val="center"/>
        <w:rPr/>
      </w:pPr>
      <w:r>
        <w:rPr/>
        <w:drawing>
          <wp:inline distT="0" distB="0" distL="0" distR="0">
            <wp:extent cx="2344420" cy="1866900"/>
            <wp:effectExtent l="0" t="0" r="0" b="0"/>
            <wp:docPr id="13" name="Picture 5" descr="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 descr="A triangle with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4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>
          <w:lang w:val="en-US"/>
        </w:rPr>
      </w:pPr>
      <w:r>
        <w:rPr/>
        <w:t xml:space="preserve">Figure </w:t>
      </w:r>
      <w:r>
        <w:rPr/>
        <w:fldChar w:fldCharType="begin"/>
      </w:r>
      <w:r>
        <w:rPr/>
        <w:instrText> SEQ Figure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>
          <w:lang w:val="en-US"/>
        </w:rPr>
        <w:t>. Symbol of buffer (2-level view)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tbl>
      <w:tblPr>
        <w:tblStyle w:val="TableGrid"/>
        <w:tblW w:w="901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16"/>
      </w:tblGrid>
      <w:tr>
        <w:trPr>
          <w:trHeight w:val="5669" w:hRule="atLeast"/>
        </w:trPr>
        <w:tc>
          <w:tcPr>
            <w:tcW w:w="9016" w:type="dxa"/>
            <w:tcBorders/>
            <w:shd w:color="E7E6E6" w:fill="E7E6E6" w:themeColor="background2" w:themeFill="background2" w:val="thinHorzCross"/>
            <w:vAlign w:val="center"/>
          </w:tcPr>
          <w:p>
            <w:pPr>
              <w:pStyle w:val="NormalWeb"/>
              <w:spacing w:beforeAutospacing="0" w:before="0" w:afterAutospacing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NormalWeb"/>
        <w:spacing w:beforeAutospacing="0" w:before="0" w:afterAutospacing="0" w:after="0"/>
        <w:ind w:left="720" w:hanging="0"/>
        <w:jc w:val="center"/>
        <w:rPr>
          <w:b/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Παραδοτέο #4: Σύμβολο που δημιουργήθηκε.</w:t>
      </w:r>
    </w:p>
    <w:sectPr>
      <w:headerReference w:type="default" r:id="rId11"/>
      <w:type w:val="nextPage"/>
      <w:pgSz w:w="11906" w:h="16838"/>
      <w:pgMar w:left="1440" w:right="1440" w:header="708" w:top="1440" w:footer="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lear" w:pos="4513"/>
        <w:tab w:val="clear" w:pos="9026"/>
        <w:tab w:val="left" w:pos="8012" w:leader="none"/>
      </w:tabs>
      <w:rPr>
        <w:lang w:val="el-GR"/>
      </w:rPr>
    </w:pPr>
    <w:r>
      <w:rPr>
        <w:lang w:val="el-GR"/>
      </w:rPr>
      <w:t xml:space="preserve">Ονοματεπώνυμο: </w:t>
    </w:r>
    <w:r>
      <w:rPr>
        <w:lang w:val="el-GR"/>
      </w:rPr>
      <w:t xml:space="preserve">ΚΩΝΣΤΑΝΤΙΝΟΣ ΓΚΙΟΥΛΗΣ                           </w:t>
    </w:r>
    <w:r>
      <w:rPr>
        <w:lang w:val="el-GR"/>
      </w:rPr>
      <w:t>Α.Μ.:</w:t>
    </w:r>
    <w:r>
      <w:rPr>
        <w:lang w:val="el-GR"/>
      </w:rPr>
      <w:t>4654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8"/>
        <w:b w:val="false"/>
        <w:bCs w:val="fals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lowerLetter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G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en-G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4"/>
      <w:szCs w:val="24"/>
      <w:lang w:val="en-GR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9721f5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721f5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unhideWhenUsed/>
    <w:qFormat/>
    <w:rsid w:val="001560b7"/>
    <w:pPr>
      <w:spacing w:beforeAutospacing="1" w:afterAutospacing="1"/>
    </w:pPr>
    <w:rPr>
      <w:rFonts w:ascii="Times New Roman" w:hAnsi="Times New Roman" w:eastAsia="Times New Roman" w:cs="Times New Roman"/>
      <w:kern w:val="0"/>
      <w:lang w:eastAsia="en-GB"/>
      <w14:ligatures w14:val="none"/>
    </w:rPr>
  </w:style>
  <w:style w:type="paragraph" w:styleId="Caption1">
    <w:name w:val="caption"/>
    <w:basedOn w:val="Normal"/>
    <w:next w:val="Normal"/>
    <w:uiPriority w:val="35"/>
    <w:unhideWhenUsed/>
    <w:qFormat/>
    <w:rsid w:val="001560b7"/>
    <w:pPr>
      <w:spacing w:before="0" w:after="200"/>
    </w:pPr>
    <w:rPr>
      <w:i/>
      <w:iCs/>
      <w:color w:val="44546A" w:themeColor="text2"/>
      <w:sz w:val="18"/>
      <w:szCs w:val="1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9721f5"/>
    <w:pPr>
      <w:tabs>
        <w:tab w:val="clear" w:pos="720"/>
        <w:tab w:val="center" w:pos="4513" w:leader="none"/>
        <w:tab w:val="right" w:pos="9026" w:leader="none"/>
      </w:tabs>
    </w:pPr>
    <w:rPr/>
  </w:style>
  <w:style w:type="paragraph" w:styleId="Footer">
    <w:name w:val="Footer"/>
    <w:basedOn w:val="Normal"/>
    <w:link w:val="FooterChar"/>
    <w:uiPriority w:val="99"/>
    <w:unhideWhenUsed/>
    <w:rsid w:val="009721f5"/>
    <w:pPr>
      <w:tabs>
        <w:tab w:val="clear" w:pos="720"/>
        <w:tab w:val="center" w:pos="4513" w:leader="none"/>
        <w:tab w:val="right" w:pos="9026" w:leader="none"/>
      </w:tabs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b16b9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eader" Target="header1.xml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Application>LibreOffice/6.4.7.2$Linux_X86_64 LibreOffice_project/40$Build-2</Application>
  <Pages>5</Pages>
  <Words>162</Words>
  <Characters>949</Characters>
  <CharactersWithSpaces>1110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2023-09-05T11:09:00Z</dcterms:created>
  <dc:creator>ΓΕΩΡΓΙΑ ΤΣΙΡΙΜΩΚΟΥ</dc:creator>
  <dc:description/>
  <dc:language>en-US</dc:language>
  <cp:lastModifiedBy/>
  <dcterms:modified xsi:type="dcterms:W3CDTF">2023-10-20T14:02:07Z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